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0" w:rsidRDefault="003D7041" w:rsidP="003D7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041">
        <w:rPr>
          <w:rFonts w:ascii="Times New Roman" w:hAnsi="Times New Roman" w:cs="Times New Roman"/>
          <w:b/>
          <w:sz w:val="32"/>
          <w:szCs w:val="32"/>
        </w:rPr>
        <w:t>Информация по регламенту работы конфликтной комиссии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B2B2B"/>
        </w:rPr>
      </w:pPr>
      <w:r>
        <w:rPr>
          <w:color w:val="000000"/>
          <w:sz w:val="28"/>
          <w:szCs w:val="28"/>
        </w:rPr>
        <w:t>Заявления родителей в конфликтную комиссию по приему в 1</w:t>
      </w:r>
      <w:r>
        <w:rPr>
          <w:color w:val="000000"/>
          <w:sz w:val="28"/>
          <w:szCs w:val="28"/>
        </w:rPr>
        <w:t xml:space="preserve"> класс с 01.09.2024 принимаются по электронной </w:t>
      </w:r>
      <w:r>
        <w:rPr>
          <w:color w:val="000000"/>
          <w:sz w:val="28"/>
          <w:szCs w:val="28"/>
        </w:rPr>
        <w:t>почте: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hyperlink r:id="rId4" w:history="1">
        <w:r>
          <w:rPr>
            <w:rStyle w:val="a4"/>
            <w:b/>
            <w:bCs/>
            <w:color w:val="000000"/>
            <w:sz w:val="28"/>
            <w:szCs w:val="28"/>
          </w:rPr>
          <w:t>edu@tunev.gov.spb</w:t>
        </w:r>
      </w:hyperlink>
      <w:r>
        <w:rPr>
          <w:rStyle w:val="a5"/>
          <w:color w:val="000000"/>
          <w:sz w:val="28"/>
          <w:szCs w:val="28"/>
        </w:rPr>
        <w:t>.ru</w:t>
      </w:r>
      <w:r>
        <w:rPr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(предпочтительный способ подачи!)</w:t>
      </w:r>
      <w:r>
        <w:rPr>
          <w:color w:val="000000"/>
          <w:sz w:val="28"/>
          <w:szCs w:val="28"/>
        </w:rPr>
        <w:t xml:space="preserve">, при личном обращении в отдел образования – в накопитель на 1 этаже администрации по адресу: пр. </w:t>
      </w:r>
      <w:proofErr w:type="spellStart"/>
      <w:r>
        <w:rPr>
          <w:color w:val="000000"/>
          <w:sz w:val="28"/>
          <w:szCs w:val="28"/>
        </w:rPr>
        <w:t>Обуховской</w:t>
      </w:r>
      <w:proofErr w:type="spellEnd"/>
      <w:r>
        <w:rPr>
          <w:color w:val="000000"/>
          <w:sz w:val="28"/>
          <w:szCs w:val="28"/>
        </w:rPr>
        <w:t xml:space="preserve"> Обороны, д.163.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B2B2B"/>
        </w:rPr>
      </w:pPr>
      <w:r>
        <w:rPr>
          <w:color w:val="000000"/>
          <w:sz w:val="28"/>
          <w:szCs w:val="28"/>
        </w:rPr>
        <w:t>В заявлении обязательно необходимо указать фамилию, имя, отчество ребенка, дату рождения, а также телефон заявителя для обратной связи.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B2B2B"/>
        </w:rPr>
      </w:pPr>
      <w:r>
        <w:rPr>
          <w:color w:val="000000"/>
          <w:sz w:val="28"/>
          <w:szCs w:val="28"/>
        </w:rPr>
        <w:t>После подачи заявления заявитель по телефону, указанному в заявлении, будет уведомлен о дате рассмотрения и сроках выдачи выписки из протокола заседания конфликтной комиссии.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B2B2B"/>
        </w:rPr>
      </w:pPr>
      <w:r>
        <w:rPr>
          <w:color w:val="000000"/>
          <w:sz w:val="28"/>
          <w:szCs w:val="28"/>
        </w:rPr>
        <w:t>Каждое заявление будет внимательно рассмотрено конфликтной комиссией. Результаты рассмотрения будут отражены в выписке из протокола заседания конфликтной комиссии.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B2B2B"/>
        </w:rPr>
      </w:pPr>
      <w:r>
        <w:rPr>
          <w:color w:val="000000"/>
          <w:sz w:val="28"/>
          <w:szCs w:val="28"/>
        </w:rPr>
        <w:t>Информируем, что обращение в конфликтную комиссию </w:t>
      </w:r>
      <w:r>
        <w:rPr>
          <w:rStyle w:val="a5"/>
          <w:color w:val="000000"/>
          <w:sz w:val="28"/>
          <w:szCs w:val="28"/>
        </w:rPr>
        <w:t>не гарантирует</w:t>
      </w:r>
      <w:r>
        <w:rPr>
          <w:color w:val="000000"/>
          <w:sz w:val="28"/>
          <w:szCs w:val="28"/>
        </w:rPr>
        <w:t> получение места в желаемом образовательном учреждении.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B2B2B"/>
        </w:rPr>
      </w:pPr>
      <w:hyperlink r:id="rId5" w:history="1">
        <w:r>
          <w:rPr>
            <w:rStyle w:val="a4"/>
            <w:b/>
            <w:bCs/>
            <w:color w:val="000080"/>
            <w:sz w:val="28"/>
            <w:szCs w:val="28"/>
          </w:rPr>
          <w:t>ФОРМА_Конфликт._1_классы</w:t>
        </w:r>
      </w:hyperlink>
      <w:r>
        <w:rPr>
          <w:rStyle w:val="a5"/>
          <w:color w:val="2B2B2B"/>
          <w:sz w:val="28"/>
          <w:szCs w:val="28"/>
        </w:rPr>
        <w:t>.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3D7041">
        <w:rPr>
          <w:b/>
          <w:color w:val="000000"/>
          <w:sz w:val="28"/>
          <w:szCs w:val="28"/>
        </w:rPr>
        <w:t>ГРАФИК ЗАСЕДАНИЙ КОНФЛИКТНОЙ КОМИССИИ:</w:t>
      </w:r>
      <w:r>
        <w:rPr>
          <w:color w:val="000000"/>
          <w:sz w:val="28"/>
          <w:szCs w:val="28"/>
        </w:rPr>
        <w:t xml:space="preserve"> 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04.07.2024 - получение выписки 09.07.2024; 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08.07.2024 - получение выписки - 11.07.2024; 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15.07.2024 - получение выписки 18.07.2024;</w:t>
      </w:r>
    </w:p>
    <w:p w:rsidR="003D7041" w:rsidRDefault="003D7041" w:rsidP="003D704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B2B2B"/>
        </w:rPr>
      </w:pPr>
      <w:bookmarkStart w:id="0" w:name="_GoBack"/>
      <w:bookmarkEnd w:id="0"/>
      <w:r>
        <w:rPr>
          <w:color w:val="000000"/>
          <w:sz w:val="28"/>
          <w:szCs w:val="28"/>
        </w:rPr>
        <w:t>29.07.2024 - 01.08.2024; далее - по факту подачи заявлений.</w:t>
      </w:r>
    </w:p>
    <w:p w:rsidR="003D7041" w:rsidRPr="003D7041" w:rsidRDefault="003D7041" w:rsidP="003D70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3D7041" w:rsidRPr="003D7041" w:rsidSect="003D70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E"/>
    <w:rsid w:val="0027002A"/>
    <w:rsid w:val="003D7041"/>
    <w:rsid w:val="00466852"/>
    <w:rsid w:val="007328AE"/>
    <w:rsid w:val="00D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2C83"/>
  <w15:chartTrackingRefBased/>
  <w15:docId w15:val="{0F042E1C-9C95-4F5D-9BF2-FA41135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041"/>
    <w:rPr>
      <w:color w:val="0000FF"/>
      <w:u w:val="single"/>
    </w:rPr>
  </w:style>
  <w:style w:type="character" w:styleId="a5">
    <w:name w:val="Strong"/>
    <w:basedOn w:val="a0"/>
    <w:uiPriority w:val="22"/>
    <w:qFormat/>
    <w:rsid w:val="003D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varono.spb.ru/file/%D0%A7%D0%B0%D0%BB%D0%B3%D0%B0%D0%BD%D1%81%D0%BA%D0%B0%D1%8F/%D0%A0%D0%90%D0%97%D0%9D%D0%9E%D0%95_2023-2024/%D0%A4%D0%9E%D0%A0%D0%9C%D0%90_%D0%9A%D0%BE%D0%BD%D1%84%D0%BB%D0%B8%D0%BA%D1%82._1_%D0%BA%D0%BB%D0%B0%D1%81%D1%81%D1%8B.docx" TargetMode="External"/><Relationship Id="rId4" Type="http://schemas.openxmlformats.org/officeDocument/2006/relationships/hyperlink" Target="mailto:edu@tunev.gov.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 Межникова</dc:creator>
  <cp:keywords/>
  <dc:description/>
  <cp:lastModifiedBy>Виктория Александр Межникова</cp:lastModifiedBy>
  <cp:revision>3</cp:revision>
  <dcterms:created xsi:type="dcterms:W3CDTF">2024-06-28T07:44:00Z</dcterms:created>
  <dcterms:modified xsi:type="dcterms:W3CDTF">2024-06-28T07:44:00Z</dcterms:modified>
</cp:coreProperties>
</file>